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92" w:rsidRDefault="00E65492" w:rsidP="00E6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F1" w:rsidRPr="004863FC" w:rsidRDefault="004863FC" w:rsidP="00C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6AF1" w:rsidRPr="004863F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66AF1" w:rsidRPr="004863FC" w:rsidRDefault="00C66AF1" w:rsidP="00C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6AF1" w:rsidRPr="004863FC" w:rsidRDefault="00C66AF1" w:rsidP="00C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63FC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4863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863F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6AF1" w:rsidRPr="004863FC" w:rsidRDefault="00C66AF1" w:rsidP="00C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3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63F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 01.12.2022  № 42-п          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F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методики 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FC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FC">
        <w:rPr>
          <w:rFonts w:ascii="Times New Roman" w:hAnsi="Times New Roman" w:cs="Times New Roman"/>
          <w:b/>
          <w:sz w:val="28"/>
          <w:szCs w:val="28"/>
        </w:rPr>
        <w:t xml:space="preserve">в бюджет муниципального образования </w:t>
      </w:r>
    </w:p>
    <w:p w:rsidR="00C66AF1" w:rsidRPr="004863FC" w:rsidRDefault="00C66AF1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3FC">
        <w:rPr>
          <w:rFonts w:ascii="Times New Roman" w:hAnsi="Times New Roman" w:cs="Times New Roman"/>
          <w:b/>
          <w:sz w:val="28"/>
          <w:szCs w:val="28"/>
        </w:rPr>
        <w:t>Дюсьметьевский</w:t>
      </w:r>
      <w:proofErr w:type="spellEnd"/>
      <w:r w:rsidRPr="004863F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66AF1" w:rsidRPr="004863FC" w:rsidRDefault="00B66933" w:rsidP="00C66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3FC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C66AF1" w:rsidRPr="004863F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 области</w:t>
      </w:r>
    </w:p>
    <w:p w:rsidR="00C66AF1" w:rsidRPr="004863FC" w:rsidRDefault="00C66AF1" w:rsidP="00C66AF1">
      <w:pPr>
        <w:rPr>
          <w:rFonts w:ascii="Times New Roman" w:hAnsi="Times New Roman" w:cs="Times New Roman"/>
          <w:b/>
          <w:sz w:val="28"/>
          <w:szCs w:val="28"/>
        </w:rPr>
      </w:pPr>
    </w:p>
    <w:p w:rsidR="00C66AF1" w:rsidRPr="007508ED" w:rsidRDefault="00C66AF1" w:rsidP="007508ED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4863FC"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2016г. № 574 «Об общих требованиях к методике прогнозирования поступлений доходов в бюджеты бюджетной системы Российской Федерации», муниципальное образование </w:t>
      </w:r>
      <w:proofErr w:type="spellStart"/>
      <w:r w:rsidRPr="004863FC">
        <w:rPr>
          <w:sz w:val="28"/>
          <w:szCs w:val="28"/>
        </w:rPr>
        <w:t>Дюсьметьевский</w:t>
      </w:r>
      <w:proofErr w:type="spellEnd"/>
      <w:r w:rsidRPr="004863FC">
        <w:rPr>
          <w:sz w:val="28"/>
          <w:szCs w:val="28"/>
        </w:rPr>
        <w:t xml:space="preserve"> сельсовет </w:t>
      </w:r>
      <w:proofErr w:type="spellStart"/>
      <w:r w:rsidRPr="004863FC">
        <w:rPr>
          <w:sz w:val="28"/>
          <w:szCs w:val="28"/>
        </w:rPr>
        <w:t>Пономаревского</w:t>
      </w:r>
      <w:proofErr w:type="spellEnd"/>
      <w:r w:rsidRPr="004863FC">
        <w:rPr>
          <w:sz w:val="28"/>
          <w:szCs w:val="28"/>
        </w:rPr>
        <w:t xml:space="preserve"> района Оренбургской области </w:t>
      </w:r>
    </w:p>
    <w:p w:rsidR="00C66AF1" w:rsidRPr="004863FC" w:rsidRDefault="00C66AF1" w:rsidP="00C66AF1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863FC">
        <w:rPr>
          <w:b/>
          <w:sz w:val="28"/>
          <w:szCs w:val="28"/>
        </w:rPr>
        <w:t>ПОСТАНОВЛЯЕТ:</w:t>
      </w:r>
    </w:p>
    <w:p w:rsidR="00C66AF1" w:rsidRPr="004863FC" w:rsidRDefault="00B66933" w:rsidP="00B66933">
      <w:pPr>
        <w:pStyle w:val="21"/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4863FC">
        <w:rPr>
          <w:sz w:val="28"/>
          <w:szCs w:val="28"/>
        </w:rPr>
        <w:t xml:space="preserve">        1.</w:t>
      </w:r>
      <w:r w:rsidR="00C66AF1" w:rsidRPr="004863FC">
        <w:rPr>
          <w:sz w:val="28"/>
          <w:szCs w:val="28"/>
        </w:rPr>
        <w:t>Утвердить Порядок прогнозирования поступлений</w:t>
      </w:r>
      <w:r w:rsidR="004B610A" w:rsidRPr="004863FC">
        <w:rPr>
          <w:sz w:val="28"/>
          <w:szCs w:val="28"/>
        </w:rPr>
        <w:t xml:space="preserve"> доходов в бюджет муниципального образования </w:t>
      </w:r>
      <w:proofErr w:type="spellStart"/>
      <w:r w:rsidR="004B610A" w:rsidRPr="004863FC">
        <w:rPr>
          <w:sz w:val="28"/>
          <w:szCs w:val="28"/>
        </w:rPr>
        <w:t>Дюсьметьевский</w:t>
      </w:r>
      <w:proofErr w:type="spellEnd"/>
      <w:r w:rsidR="004B610A" w:rsidRPr="004863FC">
        <w:rPr>
          <w:sz w:val="28"/>
          <w:szCs w:val="28"/>
        </w:rPr>
        <w:t xml:space="preserve"> сельсовет </w:t>
      </w:r>
      <w:proofErr w:type="spellStart"/>
      <w:r w:rsidR="004B610A" w:rsidRPr="004863FC">
        <w:rPr>
          <w:sz w:val="28"/>
          <w:szCs w:val="28"/>
        </w:rPr>
        <w:t>Пономаревского</w:t>
      </w:r>
      <w:proofErr w:type="spellEnd"/>
      <w:r w:rsidR="004B610A" w:rsidRPr="004863FC">
        <w:rPr>
          <w:sz w:val="28"/>
          <w:szCs w:val="28"/>
        </w:rPr>
        <w:t xml:space="preserve"> района Оренбургской </w:t>
      </w:r>
      <w:r w:rsidR="00C66AF1" w:rsidRPr="004863FC">
        <w:rPr>
          <w:sz w:val="28"/>
          <w:szCs w:val="28"/>
        </w:rPr>
        <w:t xml:space="preserve"> области</w:t>
      </w:r>
      <w:r w:rsidR="00C66AF1" w:rsidRPr="004863FC">
        <w:rPr>
          <w:b/>
          <w:sz w:val="28"/>
          <w:szCs w:val="28"/>
        </w:rPr>
        <w:t xml:space="preserve"> </w:t>
      </w:r>
      <w:r w:rsidR="00C66AF1" w:rsidRPr="004863FC">
        <w:rPr>
          <w:sz w:val="28"/>
          <w:szCs w:val="28"/>
        </w:rPr>
        <w:t>согласно приложению к настоящему постановлению.</w:t>
      </w:r>
    </w:p>
    <w:p w:rsidR="00B66933" w:rsidRPr="004863FC" w:rsidRDefault="00B66933" w:rsidP="00B669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4863FC">
        <w:rPr>
          <w:sz w:val="28"/>
          <w:szCs w:val="28"/>
        </w:rPr>
        <w:t xml:space="preserve">       2. Признать утратившим силу постановление №39 от 28.12.2021</w:t>
      </w:r>
      <w:r w:rsidRPr="004863FC">
        <w:rPr>
          <w:rStyle w:val="a4"/>
          <w:b w:val="0"/>
          <w:color w:val="3C3C3C"/>
          <w:sz w:val="28"/>
          <w:szCs w:val="28"/>
        </w:rPr>
        <w:t xml:space="preserve"> «Об утверждении Методики прогнозирования поступлений  доходов в бюджет муниципального  </w:t>
      </w:r>
      <w:r w:rsidRPr="004863FC">
        <w:rPr>
          <w:rStyle w:val="a4"/>
          <w:b w:val="0"/>
          <w:color w:val="000000" w:themeColor="text1"/>
          <w:sz w:val="28"/>
          <w:szCs w:val="28"/>
        </w:rPr>
        <w:t xml:space="preserve">образования </w:t>
      </w:r>
      <w:proofErr w:type="spellStart"/>
      <w:r w:rsidRPr="004863FC">
        <w:rPr>
          <w:rStyle w:val="a4"/>
          <w:b w:val="0"/>
          <w:color w:val="000000" w:themeColor="text1"/>
          <w:sz w:val="28"/>
          <w:szCs w:val="28"/>
        </w:rPr>
        <w:t>Дюсьметьевский</w:t>
      </w:r>
      <w:proofErr w:type="spellEnd"/>
      <w:r w:rsidRPr="004863FC">
        <w:rPr>
          <w:rStyle w:val="a4"/>
          <w:b w:val="0"/>
          <w:color w:val="000000" w:themeColor="text1"/>
          <w:sz w:val="28"/>
          <w:szCs w:val="28"/>
        </w:rPr>
        <w:t xml:space="preserve"> сельсовет   </w:t>
      </w:r>
      <w:proofErr w:type="spellStart"/>
      <w:r w:rsidRPr="004863FC">
        <w:rPr>
          <w:rStyle w:val="a4"/>
          <w:b w:val="0"/>
          <w:color w:val="000000" w:themeColor="text1"/>
          <w:sz w:val="28"/>
          <w:szCs w:val="28"/>
        </w:rPr>
        <w:t>Пономаревского</w:t>
      </w:r>
      <w:proofErr w:type="spellEnd"/>
      <w:r w:rsidRPr="004863FC">
        <w:rPr>
          <w:rStyle w:val="a4"/>
          <w:b w:val="0"/>
          <w:color w:val="000000" w:themeColor="text1"/>
          <w:sz w:val="28"/>
          <w:szCs w:val="28"/>
        </w:rPr>
        <w:t xml:space="preserve"> района Оренбургской области»</w:t>
      </w:r>
    </w:p>
    <w:p w:rsidR="00B66933" w:rsidRPr="004863FC" w:rsidRDefault="00B66933" w:rsidP="00B66933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63FC">
        <w:rPr>
          <w:color w:val="000000" w:themeColor="text1"/>
          <w:sz w:val="28"/>
          <w:szCs w:val="28"/>
          <w:shd w:val="clear" w:color="auto" w:fill="FFFFFF"/>
        </w:rPr>
        <w:t xml:space="preserve">       3.</w:t>
      </w:r>
      <w:proofErr w:type="gramStart"/>
      <w:r w:rsidR="00C66AF1" w:rsidRPr="004863FC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C66AF1" w:rsidRPr="004863FC">
        <w:rPr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Pr="004863FC">
        <w:rPr>
          <w:color w:val="000000" w:themeColor="text1"/>
          <w:sz w:val="28"/>
          <w:szCs w:val="28"/>
          <w:shd w:val="clear" w:color="auto" w:fill="FFFFFF"/>
        </w:rPr>
        <w:t xml:space="preserve"> оставляю за собой.</w:t>
      </w:r>
    </w:p>
    <w:p w:rsidR="00C66AF1" w:rsidRPr="004863FC" w:rsidRDefault="00B66933" w:rsidP="00B66933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63F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66AF1" w:rsidRPr="004863FC">
        <w:rPr>
          <w:color w:val="000000" w:themeColor="text1"/>
          <w:sz w:val="28"/>
          <w:szCs w:val="28"/>
          <w:shd w:val="clear" w:color="auto" w:fill="FFFFFF"/>
        </w:rPr>
        <w:t xml:space="preserve">4. Настоящее постановление вступает в силу </w:t>
      </w:r>
      <w:proofErr w:type="gramStart"/>
      <w:r w:rsidR="00C66AF1" w:rsidRPr="004863FC">
        <w:rPr>
          <w:color w:val="000000" w:themeColor="text1"/>
          <w:sz w:val="28"/>
          <w:szCs w:val="28"/>
          <w:shd w:val="clear" w:color="auto" w:fill="FFFFFF"/>
        </w:rPr>
        <w:t>с даты подписания</w:t>
      </w:r>
      <w:proofErr w:type="gramEnd"/>
      <w:r w:rsidR="00C66AF1" w:rsidRPr="004863FC">
        <w:rPr>
          <w:color w:val="000000" w:themeColor="text1"/>
          <w:sz w:val="28"/>
          <w:szCs w:val="28"/>
          <w:shd w:val="clear" w:color="auto" w:fill="FFFFFF"/>
        </w:rPr>
        <w:t xml:space="preserve"> и применяется к правоотношениям, возникающим при составлении и исполнении бюджета муниципального образования, начиная с бюджета на 2023 год и на плановый период 2024 и 2025 годов.</w:t>
      </w:r>
    </w:p>
    <w:p w:rsidR="00C66AF1" w:rsidRPr="004863FC" w:rsidRDefault="00C66AF1" w:rsidP="00B66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1" w:rsidRPr="004863FC" w:rsidRDefault="00C66AF1" w:rsidP="00B66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1" w:rsidRPr="004863FC" w:rsidRDefault="00B66933" w:rsidP="00C66AF1">
      <w:pPr>
        <w:tabs>
          <w:tab w:val="right" w:pos="93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66AF1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                                                                           </w:t>
      </w:r>
      <w:proofErr w:type="spellStart"/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А.А.Файзуллин</w:t>
      </w:r>
      <w:proofErr w:type="spellEnd"/>
    </w:p>
    <w:p w:rsidR="00C66AF1" w:rsidRPr="004863FC" w:rsidRDefault="00C66AF1" w:rsidP="00C66AF1">
      <w:pPr>
        <w:pageBreakBefore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0"/>
        <w:gridCol w:w="4650"/>
      </w:tblGrid>
      <w:tr w:rsidR="00C66AF1" w:rsidRPr="004863FC" w:rsidTr="00C66AF1">
        <w:tc>
          <w:tcPr>
            <w:tcW w:w="4920" w:type="dxa"/>
          </w:tcPr>
          <w:p w:rsidR="00C66AF1" w:rsidRPr="004863FC" w:rsidRDefault="00C66AF1" w:rsidP="00BB59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650" w:type="dxa"/>
          </w:tcPr>
          <w:p w:rsidR="00C66AF1" w:rsidRPr="004863FC" w:rsidRDefault="00C66AF1" w:rsidP="00B66933">
            <w:pPr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C66AF1" w:rsidRPr="004863FC" w:rsidRDefault="00C66AF1" w:rsidP="00BB594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C66AF1" w:rsidRPr="004863FC" w:rsidRDefault="00C66AF1" w:rsidP="00BB594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постановлению </w:t>
            </w:r>
          </w:p>
          <w:p w:rsidR="00C66AF1" w:rsidRPr="004863FC" w:rsidRDefault="00BB5941" w:rsidP="00BB594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86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«01» декабря 2022</w:t>
            </w:r>
            <w:r w:rsidR="00C66AF1" w:rsidRPr="00486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Pr="00486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42-п</w:t>
            </w:r>
          </w:p>
        </w:tc>
      </w:tr>
    </w:tbl>
    <w:p w:rsidR="00C66AF1" w:rsidRPr="004863FC" w:rsidRDefault="00C66AF1" w:rsidP="00BB5941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</w:p>
    <w:p w:rsidR="00C66AF1" w:rsidRPr="004863FC" w:rsidRDefault="00C66AF1" w:rsidP="00BB594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66AF1" w:rsidRPr="004863FC" w:rsidRDefault="00C66AF1" w:rsidP="00BB594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прогнозирования поступлений доходов в бюджет </w:t>
      </w:r>
    </w:p>
    <w:p w:rsidR="00C66AF1" w:rsidRPr="004863FC" w:rsidRDefault="00B66933" w:rsidP="00BB5941">
      <w:pPr>
        <w:pStyle w:val="21"/>
        <w:tabs>
          <w:tab w:val="left" w:pos="1134"/>
        </w:tabs>
        <w:autoSpaceDE w:val="0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863FC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4863FC">
        <w:rPr>
          <w:b/>
          <w:bCs/>
          <w:color w:val="000000" w:themeColor="text1"/>
          <w:sz w:val="28"/>
          <w:szCs w:val="28"/>
        </w:rPr>
        <w:t>Дюсьметьевский</w:t>
      </w:r>
      <w:proofErr w:type="spellEnd"/>
      <w:r w:rsidRPr="004863FC">
        <w:rPr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Pr="004863FC">
        <w:rPr>
          <w:b/>
          <w:bCs/>
          <w:color w:val="000000" w:themeColor="text1"/>
          <w:sz w:val="28"/>
          <w:szCs w:val="28"/>
        </w:rPr>
        <w:t>Пономаревского</w:t>
      </w:r>
      <w:proofErr w:type="spellEnd"/>
      <w:r w:rsidR="00C66AF1" w:rsidRPr="004863FC">
        <w:rPr>
          <w:b/>
          <w:bCs/>
          <w:color w:val="000000" w:themeColor="text1"/>
          <w:sz w:val="28"/>
          <w:szCs w:val="28"/>
        </w:rPr>
        <w:t xml:space="preserve"> </w:t>
      </w:r>
      <w:r w:rsidRPr="004863FC">
        <w:rPr>
          <w:b/>
          <w:bCs/>
          <w:color w:val="000000" w:themeColor="text1"/>
          <w:sz w:val="28"/>
          <w:szCs w:val="28"/>
        </w:rPr>
        <w:t xml:space="preserve">района </w:t>
      </w:r>
      <w:r w:rsidR="00C66AF1" w:rsidRPr="004863FC">
        <w:rPr>
          <w:b/>
          <w:bCs/>
          <w:color w:val="000000" w:themeColor="text1"/>
          <w:sz w:val="28"/>
          <w:szCs w:val="28"/>
        </w:rPr>
        <w:t xml:space="preserve"> области</w:t>
      </w:r>
    </w:p>
    <w:p w:rsidR="00C66AF1" w:rsidRPr="004863FC" w:rsidRDefault="00C66AF1" w:rsidP="00BB5941">
      <w:pPr>
        <w:tabs>
          <w:tab w:val="left" w:pos="113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AF1" w:rsidRPr="004863FC" w:rsidRDefault="00C66AF1" w:rsidP="00BB594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C66AF1" w:rsidRPr="004863FC" w:rsidRDefault="00C66AF1" w:rsidP="00BB5941">
      <w:pPr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</w:pPr>
      <w:r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методику прогнозирования поступлен</w:t>
      </w:r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ий доходов в бюджет  муниципального образования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proofErr w:type="spellEnd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</w:t>
      </w:r>
      <w:r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администрирование которых осуществляет администрац</w:t>
      </w:r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Дюсьметьевского</w:t>
      </w:r>
      <w:proofErr w:type="spellEnd"/>
      <w:r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</w:t>
      </w:r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вета 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Оренбургской </w:t>
      </w:r>
      <w:r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(далее - главный администратор доходов, администратор доходов).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2.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доходов бюджет</w:t>
      </w:r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а м</w:t>
      </w:r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proofErr w:type="spellEnd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proofErr w:type="gramStart"/>
      <w:r w:rsidR="00011374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администрирование которых осуществляет администратор доходов, наделенный соответствующими полномочиями, утвержда</w:t>
      </w:r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администрацией </w:t>
      </w:r>
      <w:proofErr w:type="spellStart"/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Дюсьметьевского</w:t>
      </w:r>
      <w:proofErr w:type="spellEnd"/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</w:t>
      </w:r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</w:t>
      </w:r>
      <w:proofErr w:type="spellStart"/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011374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</w:t>
      </w: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соответствии с общими требованиями, установленными Правительством Российской Федерации. 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Доходы бюджета </w:t>
      </w:r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proofErr w:type="spellEnd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бюджета</w:t>
      </w:r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proofErr w:type="spellEnd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>Пономаревского</w:t>
      </w:r>
      <w:proofErr w:type="spellEnd"/>
      <w:r w:rsidR="00EA0DBC" w:rsidRPr="004863FC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proofErr w:type="gramStart"/>
      <w:r w:rsidR="00EA0DBC"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</w:t>
      </w:r>
      <w:r w:rsidRPr="004863FC">
        <w:rPr>
          <w:rFonts w:ascii="Times New Roman" w:hAnsi="Times New Roman" w:cs="Times New Roman"/>
          <w:sz w:val="28"/>
          <w:szCs w:val="28"/>
        </w:rPr>
        <w:t xml:space="preserve"> их поступлений на очередной финансовый год и плановый период. 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Планируемый объем непрогнозируемых доходов подлежит включению в доходную часть бюджета </w:t>
      </w:r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863FC" w:rsidRPr="004863FC">
        <w:rPr>
          <w:rFonts w:ascii="Times New Roman" w:hAnsi="Times New Roman" w:cs="Times New Roman"/>
          <w:sz w:val="28"/>
          <w:szCs w:val="28"/>
        </w:rPr>
        <w:t xml:space="preserve"> </w:t>
      </w:r>
      <w:r w:rsidRPr="004863FC">
        <w:rPr>
          <w:rFonts w:ascii="Times New Roman" w:hAnsi="Times New Roman" w:cs="Times New Roman"/>
          <w:sz w:val="28"/>
          <w:szCs w:val="28"/>
        </w:rPr>
        <w:t xml:space="preserve">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color w:val="auto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863FC">
        <w:rPr>
          <w:rFonts w:ascii="Times New Roman" w:hAnsi="Times New Roman" w:cs="Times New Roman"/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</w:t>
      </w:r>
      <w:r w:rsidR="004863FC" w:rsidRPr="004863FC">
        <w:rPr>
          <w:rFonts w:ascii="Times New Roman" w:hAnsi="Times New Roman" w:cs="Times New Roman"/>
          <w:sz w:val="28"/>
          <w:szCs w:val="28"/>
        </w:rPr>
        <w:t xml:space="preserve">дарственной власти Оренбургской </w:t>
      </w:r>
      <w:r w:rsidRPr="004863FC">
        <w:rPr>
          <w:rFonts w:ascii="Times New Roman" w:hAnsi="Times New Roman" w:cs="Times New Roman"/>
          <w:sz w:val="28"/>
          <w:szCs w:val="28"/>
        </w:rPr>
        <w:t>области и представительных орг</w:t>
      </w:r>
      <w:r w:rsidR="004863FC" w:rsidRPr="004863FC">
        <w:rPr>
          <w:rFonts w:ascii="Times New Roman" w:hAnsi="Times New Roman" w:cs="Times New Roman"/>
          <w:sz w:val="28"/>
          <w:szCs w:val="28"/>
        </w:rPr>
        <w:t xml:space="preserve">анов  </w:t>
      </w:r>
      <w:proofErr w:type="spellStart"/>
      <w:r w:rsidR="004863FC"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3FC" w:rsidRPr="004863FC"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 и  </w:t>
      </w:r>
      <w:proofErr w:type="spellStart"/>
      <w:r w:rsidR="004863FC" w:rsidRPr="004863FC">
        <w:rPr>
          <w:rFonts w:ascii="Times New Roman" w:hAnsi="Times New Roman" w:cs="Times New Roman"/>
          <w:sz w:val="28"/>
          <w:szCs w:val="28"/>
        </w:rPr>
        <w:t>Дюсьметьевского</w:t>
      </w:r>
      <w:proofErr w:type="spellEnd"/>
      <w:r w:rsidRPr="004863FC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4863FC" w:rsidRPr="004863FC">
        <w:rPr>
          <w:rFonts w:ascii="Times New Roman" w:hAnsi="Times New Roman" w:cs="Times New Roman"/>
          <w:sz w:val="28"/>
          <w:szCs w:val="28"/>
        </w:rPr>
        <w:t xml:space="preserve">вета  </w:t>
      </w:r>
      <w:proofErr w:type="spellStart"/>
      <w:r w:rsidR="004863FC"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="004863FC" w:rsidRPr="004863FC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4863F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Style w:val="afd"/>
          <w:rFonts w:ascii="Times New Roman" w:hAnsi="Times New Roman" w:cs="Times New Roman"/>
          <w:sz w:val="28"/>
          <w:szCs w:val="28"/>
        </w:rPr>
        <w:t>6. Методика прогнозирования составляется с учетом нормативных правовых актов Ро</w:t>
      </w:r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>ссийской Федерации, Оренбургской</w:t>
      </w:r>
      <w:r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области,  предс</w:t>
      </w:r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тавительного органа </w:t>
      </w:r>
      <w:proofErr w:type="spellStart"/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му</w:t>
      </w:r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ниципального района Оренбургской  области, решений  Совета депутатов  муниципального образования </w:t>
      </w:r>
      <w:proofErr w:type="spellStart"/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Pr="004863FC">
        <w:rPr>
          <w:rStyle w:val="afd"/>
          <w:rFonts w:ascii="Times New Roman" w:hAnsi="Times New Roman" w:cs="Times New Roman"/>
          <w:sz w:val="28"/>
          <w:szCs w:val="28"/>
        </w:rPr>
        <w:t>се</w:t>
      </w:r>
      <w:r w:rsidR="00F35680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льсовет </w:t>
      </w:r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Ореньургской</w:t>
      </w:r>
      <w:proofErr w:type="spellEnd"/>
      <w:r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области.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 администрац</w:t>
      </w:r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Дюсьметьевского</w:t>
      </w:r>
      <w:proofErr w:type="spellEnd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сельсо</w:t>
      </w:r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вета  </w:t>
      </w:r>
      <w:proofErr w:type="spellStart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3FC"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4863FC">
        <w:rPr>
          <w:rStyle w:val="afd"/>
          <w:rFonts w:ascii="Times New Roman" w:hAnsi="Times New Roman" w:cs="Times New Roman"/>
          <w:sz w:val="28"/>
          <w:szCs w:val="28"/>
        </w:rPr>
        <w:t xml:space="preserve"> области, ответственного за составление проекта местного бюджета.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7. Прогнозирование доходов бюджета осуществляется на основе: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1) показателей прогноза социально-экономического развития Ро</w:t>
      </w:r>
      <w:r w:rsidR="00F35680" w:rsidRPr="004863FC">
        <w:rPr>
          <w:rFonts w:ascii="Times New Roman" w:hAnsi="Times New Roman" w:cs="Times New Roman"/>
          <w:sz w:val="28"/>
          <w:szCs w:val="28"/>
        </w:rPr>
        <w:t>ссийской Федерации, Оренбургской</w:t>
      </w:r>
      <w:r w:rsidRPr="004863FC">
        <w:rPr>
          <w:rFonts w:ascii="Times New Roman" w:hAnsi="Times New Roman" w:cs="Times New Roman"/>
          <w:sz w:val="28"/>
          <w:szCs w:val="28"/>
        </w:rPr>
        <w:t xml:space="preserve"> обла</w:t>
      </w:r>
      <w:r w:rsidR="00F35680" w:rsidRPr="004863FC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="00F35680"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F35680" w:rsidRPr="004863FC">
        <w:rPr>
          <w:rFonts w:ascii="Times New Roman" w:hAnsi="Times New Roman" w:cs="Times New Roman"/>
          <w:sz w:val="28"/>
          <w:szCs w:val="28"/>
        </w:rPr>
        <w:t xml:space="preserve"> района  Оренбургской  области, </w:t>
      </w:r>
      <w:proofErr w:type="spellStart"/>
      <w:r w:rsidR="00F35680" w:rsidRPr="004863FC">
        <w:rPr>
          <w:rFonts w:ascii="Times New Roman" w:hAnsi="Times New Roman" w:cs="Times New Roman"/>
          <w:sz w:val="28"/>
          <w:szCs w:val="28"/>
        </w:rPr>
        <w:t>Дюсьметьевского</w:t>
      </w:r>
      <w:proofErr w:type="spellEnd"/>
      <w:r w:rsidRPr="004863FC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F35680" w:rsidRPr="004863FC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F35680"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863FC">
        <w:rPr>
          <w:rFonts w:ascii="Times New Roman" w:hAnsi="Times New Roman" w:cs="Times New Roman"/>
          <w:sz w:val="28"/>
          <w:szCs w:val="28"/>
        </w:rPr>
        <w:t xml:space="preserve"> рай</w:t>
      </w:r>
      <w:r w:rsidR="00F35680" w:rsidRPr="004863FC">
        <w:rPr>
          <w:rFonts w:ascii="Times New Roman" w:hAnsi="Times New Roman" w:cs="Times New Roman"/>
          <w:sz w:val="28"/>
          <w:szCs w:val="28"/>
        </w:rPr>
        <w:t xml:space="preserve">она Оренбургской </w:t>
      </w:r>
      <w:r w:rsidRPr="004863FC">
        <w:rPr>
          <w:rFonts w:ascii="Times New Roman" w:hAnsi="Times New Roman" w:cs="Times New Roman"/>
          <w:sz w:val="28"/>
          <w:szCs w:val="28"/>
        </w:rPr>
        <w:t xml:space="preserve"> области в случаях, когда прогноз соответствующего вида </w:t>
      </w:r>
      <w:r w:rsidRPr="004863FC">
        <w:rPr>
          <w:rFonts w:ascii="Times New Roman" w:hAnsi="Times New Roman" w:cs="Times New Roman"/>
          <w:iCs/>
          <w:sz w:val="28"/>
          <w:szCs w:val="28"/>
        </w:rPr>
        <w:t xml:space="preserve">доходов </w:t>
      </w:r>
      <w:r w:rsidRPr="004863FC">
        <w:rPr>
          <w:rFonts w:ascii="Times New Roman" w:hAnsi="Times New Roman" w:cs="Times New Roman"/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2)  основных направлений бюджетной и налоговой политики;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8. Прогнозирование доходов бюджета включает проведение следующих мероприятий: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1) мониторинг динамики поступлений неналоговых доходов, основанный на статистических данных не менее чем за 3 года или за весь </w:t>
      </w:r>
      <w:r w:rsidRPr="004863FC">
        <w:rPr>
          <w:rFonts w:ascii="Times New Roman" w:hAnsi="Times New Roman" w:cs="Times New Roman"/>
          <w:sz w:val="28"/>
          <w:szCs w:val="28"/>
        </w:rPr>
        <w:lastRenderedPageBreak/>
        <w:t>период поступлений определенных видов доходов в случае, если он не превышает 3 года;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2) расчет прогноза поступлений.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9. Для расчета прогноза поступлений используются: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1) статистическая, бюджетная и налоговая отчетность;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 xml:space="preserve">3) материалы и сведения, предоставляемые хозяйствующими субъектами. 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обоснован.</w:t>
      </w:r>
    </w:p>
    <w:p w:rsidR="00C66AF1" w:rsidRPr="004863FC" w:rsidRDefault="00C66AF1" w:rsidP="00BB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FC">
        <w:rPr>
          <w:rFonts w:ascii="Times New Roman" w:hAnsi="Times New Roman" w:cs="Times New Roman"/>
          <w:sz w:val="28"/>
          <w:szCs w:val="28"/>
        </w:rPr>
        <w:t>10. Прогнозирование по видам доходов осуществляется по Методике прогнозирования посту</w:t>
      </w:r>
      <w:r w:rsidR="00F35680" w:rsidRPr="004863FC">
        <w:rPr>
          <w:rFonts w:ascii="Times New Roman" w:hAnsi="Times New Roman" w:cs="Times New Roman"/>
          <w:sz w:val="28"/>
          <w:szCs w:val="28"/>
        </w:rPr>
        <w:t xml:space="preserve">плений доходов в бюджет муниципального образования </w:t>
      </w:r>
      <w:proofErr w:type="spellStart"/>
      <w:r w:rsidR="00F35680" w:rsidRPr="004863FC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="00F35680" w:rsidRPr="004863FC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F35680" w:rsidRPr="004863F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F35680" w:rsidRPr="004863FC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4863FC">
        <w:rPr>
          <w:rFonts w:ascii="Times New Roman" w:hAnsi="Times New Roman" w:cs="Times New Roman"/>
          <w:sz w:val="28"/>
          <w:szCs w:val="28"/>
        </w:rPr>
        <w:t>области в соответствии с приложением к настоящему Порядку.</w:t>
      </w:r>
    </w:p>
    <w:p w:rsidR="00C66AF1" w:rsidRPr="004863FC" w:rsidRDefault="00C66AF1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F1" w:rsidRPr="004863FC" w:rsidRDefault="00C66AF1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F1" w:rsidRPr="004863FC" w:rsidRDefault="00C66AF1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F1" w:rsidRPr="004863FC" w:rsidRDefault="00C66AF1" w:rsidP="00C66AF1">
      <w:pPr>
        <w:rPr>
          <w:rFonts w:ascii="Times New Roman" w:hAnsi="Times New Roman" w:cs="Times New Roman"/>
          <w:sz w:val="28"/>
          <w:szCs w:val="28"/>
        </w:rPr>
        <w:sectPr w:rsidR="00C66AF1" w:rsidRPr="004863FC">
          <w:pgSz w:w="11906" w:h="16838"/>
          <w:pgMar w:top="1134" w:right="850" w:bottom="1134" w:left="1701" w:header="720" w:footer="720" w:gutter="0"/>
          <w:cols w:space="720"/>
        </w:sectPr>
      </w:pPr>
    </w:p>
    <w:p w:rsidR="00E6791A" w:rsidRDefault="00E6791A" w:rsidP="00EA0DBC">
      <w:pPr>
        <w:jc w:val="right"/>
      </w:pPr>
    </w:p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E8" w:rsidRDefault="00D50EE8" w:rsidP="00C66AF1">
      <w:pPr>
        <w:spacing w:after="0" w:line="240" w:lineRule="auto"/>
      </w:pPr>
      <w:r>
        <w:separator/>
      </w:r>
    </w:p>
  </w:endnote>
  <w:endnote w:type="continuationSeparator" w:id="0">
    <w:p w:rsidR="00D50EE8" w:rsidRDefault="00D50EE8" w:rsidP="00C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E8" w:rsidRDefault="00D50EE8" w:rsidP="00C66AF1">
      <w:pPr>
        <w:spacing w:after="0" w:line="240" w:lineRule="auto"/>
      </w:pPr>
      <w:r>
        <w:separator/>
      </w:r>
    </w:p>
  </w:footnote>
  <w:footnote w:type="continuationSeparator" w:id="0">
    <w:p w:rsidR="00D50EE8" w:rsidRDefault="00D50EE8" w:rsidP="00C6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492"/>
    <w:rsid w:val="00000903"/>
    <w:rsid w:val="00011374"/>
    <w:rsid w:val="000D63F1"/>
    <w:rsid w:val="004863FC"/>
    <w:rsid w:val="004B610A"/>
    <w:rsid w:val="004C3FEB"/>
    <w:rsid w:val="00724292"/>
    <w:rsid w:val="007508ED"/>
    <w:rsid w:val="007B6BC3"/>
    <w:rsid w:val="009829F1"/>
    <w:rsid w:val="009F3E85"/>
    <w:rsid w:val="00B66933"/>
    <w:rsid w:val="00BB5941"/>
    <w:rsid w:val="00C66AF1"/>
    <w:rsid w:val="00C80893"/>
    <w:rsid w:val="00CA45BA"/>
    <w:rsid w:val="00D50EE8"/>
    <w:rsid w:val="00E11771"/>
    <w:rsid w:val="00E65492"/>
    <w:rsid w:val="00E6791A"/>
    <w:rsid w:val="00EA0DBC"/>
    <w:rsid w:val="00F35680"/>
    <w:rsid w:val="00FC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492"/>
    <w:rPr>
      <w:b/>
      <w:bCs/>
    </w:rPr>
  </w:style>
  <w:style w:type="character" w:styleId="a5">
    <w:name w:val="Hyperlink"/>
    <w:semiHidden/>
    <w:unhideWhenUsed/>
    <w:rsid w:val="00C66AF1"/>
    <w:rPr>
      <w:color w:val="0000FF"/>
      <w:u w:val="single"/>
    </w:rPr>
  </w:style>
  <w:style w:type="paragraph" w:styleId="a6">
    <w:name w:val="header"/>
    <w:basedOn w:val="a"/>
    <w:link w:val="1"/>
    <w:semiHidden/>
    <w:unhideWhenUsed/>
    <w:rsid w:val="00C66A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6"/>
    <w:semiHidden/>
    <w:locked/>
    <w:rsid w:val="00C66A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C66AF1"/>
  </w:style>
  <w:style w:type="paragraph" w:styleId="a8">
    <w:name w:val="footer"/>
    <w:basedOn w:val="a"/>
    <w:link w:val="10"/>
    <w:semiHidden/>
    <w:unhideWhenUsed/>
    <w:rsid w:val="00C66A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Нижний колонтитул Знак1"/>
    <w:basedOn w:val="a0"/>
    <w:link w:val="a8"/>
    <w:semiHidden/>
    <w:locked/>
    <w:rsid w:val="00C66A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C66AF1"/>
  </w:style>
  <w:style w:type="paragraph" w:styleId="aa">
    <w:name w:val="endnote text"/>
    <w:basedOn w:val="a"/>
    <w:link w:val="11"/>
    <w:semiHidden/>
    <w:unhideWhenUsed/>
    <w:rsid w:val="00C66AF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Текст концевой сноски Знак1"/>
    <w:basedOn w:val="a0"/>
    <w:link w:val="aa"/>
    <w:semiHidden/>
    <w:locked/>
    <w:rsid w:val="00C6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semiHidden/>
    <w:rsid w:val="00C66AF1"/>
    <w:rPr>
      <w:sz w:val="20"/>
      <w:szCs w:val="20"/>
    </w:rPr>
  </w:style>
  <w:style w:type="paragraph" w:styleId="ac">
    <w:name w:val="Body Text"/>
    <w:basedOn w:val="a"/>
    <w:link w:val="ad"/>
    <w:semiHidden/>
    <w:unhideWhenUsed/>
    <w:rsid w:val="00C66AF1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66AF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C66AF1"/>
    <w:rPr>
      <w:rFonts w:cs="Mangal"/>
    </w:rPr>
  </w:style>
  <w:style w:type="paragraph" w:styleId="af">
    <w:name w:val="Title"/>
    <w:basedOn w:val="a"/>
    <w:next w:val="a"/>
    <w:link w:val="12"/>
    <w:qFormat/>
    <w:rsid w:val="00C66AF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12">
    <w:name w:val="Название Знак1"/>
    <w:basedOn w:val="a0"/>
    <w:link w:val="af"/>
    <w:locked/>
    <w:rsid w:val="00C66AF1"/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rsid w:val="00C6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13"/>
    <w:semiHidden/>
    <w:unhideWhenUsed/>
    <w:rsid w:val="00C66AF1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1"/>
    <w:semiHidden/>
    <w:locked/>
    <w:rsid w:val="00C66A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C66AF1"/>
  </w:style>
  <w:style w:type="paragraph" w:styleId="af3">
    <w:name w:val="Balloon Text"/>
    <w:basedOn w:val="a"/>
    <w:link w:val="14"/>
    <w:semiHidden/>
    <w:unhideWhenUsed/>
    <w:rsid w:val="00C66AF1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3"/>
    <w:semiHidden/>
    <w:locked/>
    <w:rsid w:val="00C66AF1"/>
    <w:rPr>
      <w:rFonts w:ascii="Tahoma" w:eastAsia="SimSu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C66AF1"/>
    <w:rPr>
      <w:rFonts w:ascii="Tahoma" w:hAnsi="Tahoma" w:cs="Tahoma"/>
      <w:sz w:val="16"/>
      <w:szCs w:val="16"/>
    </w:rPr>
  </w:style>
  <w:style w:type="paragraph" w:styleId="af5">
    <w:name w:val="No Spacing"/>
    <w:qFormat/>
    <w:rsid w:val="00C66AF1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af6">
    <w:name w:val="Заголовок"/>
    <w:basedOn w:val="a"/>
    <w:next w:val="ac"/>
    <w:rsid w:val="00C66AF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C66AF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C66AF1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C66AF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66AF1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66AF1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66AF1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af7">
    <w:name w:val="Знак Знак Знак Знак Знак Знак Знак Знак Знак Знак"/>
    <w:basedOn w:val="a"/>
    <w:rsid w:val="00C66AF1"/>
    <w:pPr>
      <w:suppressAutoHyphens/>
      <w:spacing w:after="160" w:line="240" w:lineRule="exact"/>
    </w:pPr>
    <w:rPr>
      <w:rFonts w:ascii="Verdana" w:eastAsia="SimSun" w:hAnsi="Verdana" w:cs="Verdana"/>
      <w:sz w:val="24"/>
      <w:szCs w:val="24"/>
      <w:lang w:val="en-US" w:eastAsia="ar-SA"/>
    </w:rPr>
  </w:style>
  <w:style w:type="paragraph" w:customStyle="1" w:styleId="ConsPlusCell">
    <w:name w:val="ConsPlusCell"/>
    <w:rsid w:val="00C66AF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C66AF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66AF1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rsid w:val="00C66AF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66AF1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C66AF1"/>
    <w:pPr>
      <w:jc w:val="center"/>
    </w:pPr>
    <w:rPr>
      <w:b/>
      <w:bCs/>
    </w:rPr>
  </w:style>
  <w:style w:type="character" w:styleId="afa">
    <w:name w:val="footnote reference"/>
    <w:semiHidden/>
    <w:unhideWhenUsed/>
    <w:rsid w:val="00C66AF1"/>
    <w:rPr>
      <w:vertAlign w:val="superscript"/>
    </w:rPr>
  </w:style>
  <w:style w:type="character" w:styleId="afb">
    <w:name w:val="endnote reference"/>
    <w:semiHidden/>
    <w:unhideWhenUsed/>
    <w:rsid w:val="00C66AF1"/>
    <w:rPr>
      <w:vertAlign w:val="superscript"/>
    </w:rPr>
  </w:style>
  <w:style w:type="character" w:customStyle="1" w:styleId="WW8Num1z0">
    <w:name w:val="WW8Num1z0"/>
    <w:rsid w:val="00C66AF1"/>
    <w:rPr>
      <w:sz w:val="28"/>
      <w:szCs w:val="28"/>
    </w:rPr>
  </w:style>
  <w:style w:type="character" w:customStyle="1" w:styleId="WW8Num1z1">
    <w:name w:val="WW8Num1z1"/>
    <w:rsid w:val="00C66AF1"/>
  </w:style>
  <w:style w:type="character" w:customStyle="1" w:styleId="WW8Num1z2">
    <w:name w:val="WW8Num1z2"/>
    <w:rsid w:val="00C66AF1"/>
  </w:style>
  <w:style w:type="character" w:customStyle="1" w:styleId="WW8Num1z3">
    <w:name w:val="WW8Num1z3"/>
    <w:rsid w:val="00C66AF1"/>
  </w:style>
  <w:style w:type="character" w:customStyle="1" w:styleId="WW8Num1z4">
    <w:name w:val="WW8Num1z4"/>
    <w:rsid w:val="00C66AF1"/>
  </w:style>
  <w:style w:type="character" w:customStyle="1" w:styleId="WW8Num1z5">
    <w:name w:val="WW8Num1z5"/>
    <w:rsid w:val="00C66AF1"/>
  </w:style>
  <w:style w:type="character" w:customStyle="1" w:styleId="WW8Num1z6">
    <w:name w:val="WW8Num1z6"/>
    <w:rsid w:val="00C66AF1"/>
  </w:style>
  <w:style w:type="character" w:customStyle="1" w:styleId="WW8Num1z7">
    <w:name w:val="WW8Num1z7"/>
    <w:rsid w:val="00C66AF1"/>
  </w:style>
  <w:style w:type="character" w:customStyle="1" w:styleId="WW8Num1z8">
    <w:name w:val="WW8Num1z8"/>
    <w:rsid w:val="00C66AF1"/>
  </w:style>
  <w:style w:type="character" w:customStyle="1" w:styleId="WW8Num2z0">
    <w:name w:val="WW8Num2z0"/>
    <w:rsid w:val="00C66AF1"/>
  </w:style>
  <w:style w:type="character" w:customStyle="1" w:styleId="WW8Num2z1">
    <w:name w:val="WW8Num2z1"/>
    <w:rsid w:val="00C66AF1"/>
  </w:style>
  <w:style w:type="character" w:customStyle="1" w:styleId="WW8Num2z2">
    <w:name w:val="WW8Num2z2"/>
    <w:rsid w:val="00C66AF1"/>
    <w:rPr>
      <w:color w:val="FF0000"/>
      <w:sz w:val="28"/>
      <w:szCs w:val="28"/>
      <w:shd w:val="clear" w:color="auto" w:fill="FFFF00"/>
    </w:rPr>
  </w:style>
  <w:style w:type="character" w:customStyle="1" w:styleId="WW8Num2z3">
    <w:name w:val="WW8Num2z3"/>
    <w:rsid w:val="00C66AF1"/>
  </w:style>
  <w:style w:type="character" w:customStyle="1" w:styleId="WW8Num2z4">
    <w:name w:val="WW8Num2z4"/>
    <w:rsid w:val="00C66AF1"/>
  </w:style>
  <w:style w:type="character" w:customStyle="1" w:styleId="WW8Num2z5">
    <w:name w:val="WW8Num2z5"/>
    <w:rsid w:val="00C66AF1"/>
  </w:style>
  <w:style w:type="character" w:customStyle="1" w:styleId="WW8Num2z6">
    <w:name w:val="WW8Num2z6"/>
    <w:rsid w:val="00C66AF1"/>
  </w:style>
  <w:style w:type="character" w:customStyle="1" w:styleId="WW8Num2z7">
    <w:name w:val="WW8Num2z7"/>
    <w:rsid w:val="00C66AF1"/>
  </w:style>
  <w:style w:type="character" w:customStyle="1" w:styleId="WW8Num2z8">
    <w:name w:val="WW8Num2z8"/>
    <w:rsid w:val="00C66AF1"/>
  </w:style>
  <w:style w:type="character" w:customStyle="1" w:styleId="22">
    <w:name w:val="Основной шрифт абзаца2"/>
    <w:rsid w:val="00C66AF1"/>
  </w:style>
  <w:style w:type="character" w:customStyle="1" w:styleId="afc">
    <w:name w:val="Символы концевой сноски"/>
    <w:rsid w:val="00C66AF1"/>
    <w:rPr>
      <w:rFonts w:ascii="Times New Roman" w:hAnsi="Times New Roman" w:cs="Times New Roman" w:hint="default"/>
      <w:vertAlign w:val="superscript"/>
    </w:rPr>
  </w:style>
  <w:style w:type="character" w:customStyle="1" w:styleId="WW8Num3z0">
    <w:name w:val="WW8Num3z0"/>
    <w:rsid w:val="00C66AF1"/>
  </w:style>
  <w:style w:type="character" w:customStyle="1" w:styleId="WW8Num3z1">
    <w:name w:val="WW8Num3z1"/>
    <w:rsid w:val="00C66AF1"/>
  </w:style>
  <w:style w:type="character" w:customStyle="1" w:styleId="WW8Num3z2">
    <w:name w:val="WW8Num3z2"/>
    <w:rsid w:val="00C66AF1"/>
    <w:rPr>
      <w:sz w:val="28"/>
      <w:szCs w:val="28"/>
    </w:rPr>
  </w:style>
  <w:style w:type="character" w:customStyle="1" w:styleId="WW8Num3z3">
    <w:name w:val="WW8Num3z3"/>
    <w:rsid w:val="00C66AF1"/>
  </w:style>
  <w:style w:type="character" w:customStyle="1" w:styleId="WW8Num3z4">
    <w:name w:val="WW8Num3z4"/>
    <w:rsid w:val="00C66AF1"/>
  </w:style>
  <w:style w:type="character" w:customStyle="1" w:styleId="WW8Num3z5">
    <w:name w:val="WW8Num3z5"/>
    <w:rsid w:val="00C66AF1"/>
  </w:style>
  <w:style w:type="character" w:customStyle="1" w:styleId="WW8Num3z6">
    <w:name w:val="WW8Num3z6"/>
    <w:rsid w:val="00C66AF1"/>
  </w:style>
  <w:style w:type="character" w:customStyle="1" w:styleId="WW8Num3z7">
    <w:name w:val="WW8Num3z7"/>
    <w:rsid w:val="00C66AF1"/>
  </w:style>
  <w:style w:type="character" w:customStyle="1" w:styleId="WW8Num3z8">
    <w:name w:val="WW8Num3z8"/>
    <w:rsid w:val="00C66AF1"/>
  </w:style>
  <w:style w:type="character" w:customStyle="1" w:styleId="WW8Num4z0">
    <w:name w:val="WW8Num4z0"/>
    <w:rsid w:val="00C66AF1"/>
  </w:style>
  <w:style w:type="character" w:customStyle="1" w:styleId="WW8Num4z1">
    <w:name w:val="WW8Num4z1"/>
    <w:rsid w:val="00C66AF1"/>
  </w:style>
  <w:style w:type="character" w:customStyle="1" w:styleId="WW8Num4z2">
    <w:name w:val="WW8Num4z2"/>
    <w:rsid w:val="00C66AF1"/>
    <w:rPr>
      <w:sz w:val="28"/>
      <w:szCs w:val="28"/>
      <w:shd w:val="clear" w:color="auto" w:fill="FFFF00"/>
    </w:rPr>
  </w:style>
  <w:style w:type="character" w:customStyle="1" w:styleId="WW8Num4z3">
    <w:name w:val="WW8Num4z3"/>
    <w:rsid w:val="00C66AF1"/>
  </w:style>
  <w:style w:type="character" w:customStyle="1" w:styleId="WW8Num4z4">
    <w:name w:val="WW8Num4z4"/>
    <w:rsid w:val="00C66AF1"/>
  </w:style>
  <w:style w:type="character" w:customStyle="1" w:styleId="WW8Num4z5">
    <w:name w:val="WW8Num4z5"/>
    <w:rsid w:val="00C66AF1"/>
  </w:style>
  <w:style w:type="character" w:customStyle="1" w:styleId="WW8Num4z6">
    <w:name w:val="WW8Num4z6"/>
    <w:rsid w:val="00C66AF1"/>
  </w:style>
  <w:style w:type="character" w:customStyle="1" w:styleId="WW8Num4z7">
    <w:name w:val="WW8Num4z7"/>
    <w:rsid w:val="00C66AF1"/>
  </w:style>
  <w:style w:type="character" w:customStyle="1" w:styleId="WW8Num4z8">
    <w:name w:val="WW8Num4z8"/>
    <w:rsid w:val="00C66AF1"/>
  </w:style>
  <w:style w:type="character" w:customStyle="1" w:styleId="WW8Num5z0">
    <w:name w:val="WW8Num5z0"/>
    <w:rsid w:val="00C66AF1"/>
    <w:rPr>
      <w:rFonts w:ascii="Symbol" w:hAnsi="Symbol" w:cs="OpenSymbol" w:hint="default"/>
      <w:caps w:val="0"/>
      <w:smallCaps w:val="0"/>
    </w:rPr>
  </w:style>
  <w:style w:type="character" w:customStyle="1" w:styleId="WW8Num6z0">
    <w:name w:val="WW8Num6z0"/>
    <w:rsid w:val="00C66AF1"/>
    <w:rPr>
      <w:rFonts w:ascii="Symbol" w:hAnsi="Symbol" w:cs="OpenSymbol" w:hint="default"/>
    </w:rPr>
  </w:style>
  <w:style w:type="character" w:customStyle="1" w:styleId="WW8Num7z0">
    <w:name w:val="WW8Num7z0"/>
    <w:rsid w:val="00C66AF1"/>
  </w:style>
  <w:style w:type="character" w:customStyle="1" w:styleId="WW8Num7z1">
    <w:name w:val="WW8Num7z1"/>
    <w:rsid w:val="00C66AF1"/>
  </w:style>
  <w:style w:type="character" w:customStyle="1" w:styleId="WW8Num7z2">
    <w:name w:val="WW8Num7z2"/>
    <w:rsid w:val="00C66AF1"/>
  </w:style>
  <w:style w:type="character" w:customStyle="1" w:styleId="WW8Num7z3">
    <w:name w:val="WW8Num7z3"/>
    <w:rsid w:val="00C66AF1"/>
  </w:style>
  <w:style w:type="character" w:customStyle="1" w:styleId="WW8Num7z4">
    <w:name w:val="WW8Num7z4"/>
    <w:rsid w:val="00C66AF1"/>
  </w:style>
  <w:style w:type="character" w:customStyle="1" w:styleId="WW8Num7z5">
    <w:name w:val="WW8Num7z5"/>
    <w:rsid w:val="00C66AF1"/>
  </w:style>
  <w:style w:type="character" w:customStyle="1" w:styleId="WW8Num7z6">
    <w:name w:val="WW8Num7z6"/>
    <w:rsid w:val="00C66AF1"/>
  </w:style>
  <w:style w:type="character" w:customStyle="1" w:styleId="WW8Num7z7">
    <w:name w:val="WW8Num7z7"/>
    <w:rsid w:val="00C66AF1"/>
  </w:style>
  <w:style w:type="character" w:customStyle="1" w:styleId="WW8Num7z8">
    <w:name w:val="WW8Num7z8"/>
    <w:rsid w:val="00C66AF1"/>
  </w:style>
  <w:style w:type="character" w:customStyle="1" w:styleId="17">
    <w:name w:val="Основной шрифт абзаца1"/>
    <w:rsid w:val="00C66AF1"/>
  </w:style>
  <w:style w:type="character" w:customStyle="1" w:styleId="afd">
    <w:name w:val="Добавленный текст"/>
    <w:rsid w:val="00C66AF1"/>
    <w:rPr>
      <w:color w:val="000000"/>
      <w:sz w:val="24"/>
      <w:shd w:val="clear" w:color="auto" w:fill="C1D7FF"/>
    </w:rPr>
  </w:style>
  <w:style w:type="character" w:customStyle="1" w:styleId="23">
    <w:name w:val="Основной текст 2 Знак"/>
    <w:rsid w:val="00C66AF1"/>
    <w:rPr>
      <w:sz w:val="24"/>
      <w:szCs w:val="24"/>
    </w:rPr>
  </w:style>
  <w:style w:type="character" w:customStyle="1" w:styleId="afe">
    <w:name w:val="Гипертекстовая ссылка"/>
    <w:rsid w:val="00C66AF1"/>
    <w:rPr>
      <w:color w:val="106BBE"/>
    </w:rPr>
  </w:style>
  <w:style w:type="character" w:customStyle="1" w:styleId="aff">
    <w:name w:val="Символ нумерации"/>
    <w:rsid w:val="00C66AF1"/>
  </w:style>
  <w:style w:type="character" w:customStyle="1" w:styleId="aff0">
    <w:name w:val="Маркеры списка"/>
    <w:rsid w:val="00C66AF1"/>
    <w:rPr>
      <w:rFonts w:ascii="OpenSymbol" w:eastAsia="OpenSymbol" w:hAnsi="OpenSymbol" w:cs="OpenSymbol" w:hint="default"/>
    </w:rPr>
  </w:style>
  <w:style w:type="character" w:customStyle="1" w:styleId="aff1">
    <w:name w:val="Символ сноски"/>
    <w:rsid w:val="00C66AF1"/>
  </w:style>
  <w:style w:type="paragraph" w:styleId="aff2">
    <w:name w:val="Subtitle"/>
    <w:basedOn w:val="a"/>
    <w:next w:val="a"/>
    <w:link w:val="aff3"/>
    <w:qFormat/>
    <w:rsid w:val="00C66AF1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C66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2022-12-13T06:58:00Z</cp:lastPrinted>
  <dcterms:created xsi:type="dcterms:W3CDTF">2022-12-02T06:19:00Z</dcterms:created>
  <dcterms:modified xsi:type="dcterms:W3CDTF">2022-12-13T06:59:00Z</dcterms:modified>
</cp:coreProperties>
</file>